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特聘专家劳务费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乌尔禾区教育和科技局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乌尔禾区教育和科技局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窦丽娜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2024年05月09日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（一）项目概况</w:t>
        <w:br/>
        <w:t>1、项目背景</w:t>
        <w:br/>
        <w:t>克拉玛依第十六中学为我区唯一九年一贯制学校，包含小学、初中及内初班的上千名学生。为提高我区教育教学质量，特聘请专家教师四名来我校任职教学。</w:t>
        <w:br/>
        <w:t>2、项目主要内容：</w:t>
        <w:br/>
        <w:t>项目主要内容：特聘专家劳务费。</w:t>
        <w:br/>
        <w:t>项目实施情况：项目目前已经完成实际设立的目标，项目在实施过程中严格按照目标设立的各阶段任务进行开展工作，在前期立项过程中严格把质量关，建立各项机制，保证项目实施各阶段安全顺利进行。</w:t>
        <w:br/>
        <w:t>3、资金投入和使用情况</w:t>
        <w:br/>
        <w:t>（1）资金投入情况</w:t>
        <w:br/>
        <w:t>该项目年初预算数56.11万元，全年预算数45.89万元，实际总投入45.89万元，该项目资金已全部落实到位，资金来源为本级财政拨款。</w:t>
        <w:br/>
        <w:t>（2）资金使用情况</w:t>
        <w:br/>
        <w:t>该项目年初预算数56.11万元，全年预算数45.89万元,全年执行数45.89万元，预算执行率为100%，主要用于：保障特聘专家2023年各项工资福利待遇。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1、总体目标</w:t>
        <w:br/>
        <w:t>保障特聘专家2023年各项工资福利待遇。</w:t>
        <w:br/>
        <w:t>2、阶段性目标</w:t>
        <w:br/>
        <w:t>保障特聘专家2023年上半年各项工资福利待遇。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（一）绩效评价目的、对象和范围</w:t>
        <w:br/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特聘专家劳务费项目所包含的全部项目内容。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特聘专家劳务费项目进行评价，评价核心为专项资金的支出完成情况和效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（二）绩效评价原则、评价指标体系（详情见表1）、评价方法、评价标准。</w:t>
        <w:br/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4、评价标准</w:t>
        <w:br/>
        <w:t>绩效评价标准通常包括计划标准、行业标准、历史标准等，用于对绩效指标完成情况进行比较、分析、评价。本次评价主要采用了历史标准。</w:t>
        <w:br/>
        <w:t>历史标准：指参照历史数据制定的评价标准，为体现绩效改进的原则，在可实现的条件下应当确定相对较高的评价标准。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（三）绩效评价工作过程</w:t>
        <w:br/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三、综合评价情况及评价结论（附相关评分表）</w:t>
        <w:br/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 20分，得分率为100%。项目过程类指标权重为20分，得分为20分，得分率为100%。项目产出类指标权重为40分，得分为40分，得分率为100%。项目效益类指标权重为20分，得分为20分，得分率为100%。具体打分情况详见：附件1综合评分表。</w:t>
        <w:br/>
        <w:t>表1综合评分表</w:t>
        <w:br/>
        <w:t>一级指标	权重分	得分</w:t>
        <w:br/>
        <w:t>项目决策	20	20</w:t>
        <w:br/>
        <w:t>项目过程	20	20</w:t>
        <w:br/>
        <w:t>项目产出	40	40</w:t>
        <w:br/>
        <w:t>项目效益	20	20</w:t>
        <w:br/>
        <w:t>合计	100	100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项目决策类指标包括项目立项、绩效目标和资金投入三方面的内容，由2个三级指标构成，权重分值为20分，实际得分20分，得分率为100%。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（二）项目过程情况</w:t>
        <w:br/>
        <w:t>项目过程类指标包括资金管理和组织实施两方面的内容，由2个三级指标构成，权重分值为20分，实际得分20分，得分率为100%。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本项目总投资45.89万元，财政资金及时足额到位，到位率100%，预算资金按计划进度执行。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预算编制较为详细，项目资金支出总体能够按照预算执行，预算资金支出45.89万元，预算执行率为100%。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（三）项目产出情况</w:t>
        <w:br/>
        <w:t>项目产出类指标包括产出数量、产出质量、产出时效、产出成本四方面的内容，由5个三级指标构成，权重分为40分，实际得分40分，得分率为100%。具体产出指标完成情况如下：</w:t>
        <w:br/>
        <w:t>①数量指标：</w:t>
        <w:br/>
        <w:t>指标1：特聘专家人数，指标值：=4人，实际完成值：4人，指标完成率100%。</w:t>
        <w:br/>
        <w:t>指标2：在岗月数，指标值：=12个月，实际完成值：12个月，指标完成率100%。</w:t>
        <w:br/>
        <w:t>②质量指标：</w:t>
        <w:br/>
        <w:t>指标1：发放和规率，指标值：=100%，实际完成值：100%，指标完成率100%。</w:t>
        <w:br/>
        <w:t>③时效指标：工资发放时间，指标值：&lt;=15日，实际完成值：15日，指标完成率100%。</w:t>
        <w:br/>
        <w:t>④成本指标：劳务费总成本，指标值：&lt;=56.11万元，实际完成值：45.89万元，指标完成率100%。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（四）项目效益情况</w:t>
        <w:br/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①社会效益指标：提高教师教育教学水平，指标值：逐步提高，实际完成值：逐步提高，指标完成率100%。</w:t>
        <w:br/>
        <w:t>2.满意度</w:t>
        <w:br/>
        <w:t>满意度指标：特聘专家满意度，指标值：&gt;=95%，实际完成值：95%，指标完成率100%。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五、预算执行进度与绩效指标总体完成率偏差</w:t>
        <w:br/>
        <w:t>特聘专家劳务费项目年初预算56.11万元，全年预算45.89万元，实际支出45.89万元，预算执行率为100%，项目绩效指标总体完成率为100%，总体偏差率为0%。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六、主要经验及做法、存在的问题及原因分析</w:t>
        <w:br/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七、有关建议</w:t>
        <w:br/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本项目无其他需说明的问题。</w:t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