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292" w:tblpY="3052"/>
        <w:tblOverlap w:val="never"/>
        <w:tblW w:w="14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917"/>
        <w:gridCol w:w="1302"/>
        <w:gridCol w:w="1203"/>
        <w:gridCol w:w="980"/>
        <w:gridCol w:w="2785"/>
        <w:gridCol w:w="3422"/>
        <w:gridCol w:w="1858"/>
        <w:gridCol w:w="1212"/>
        <w:gridCol w:w="427"/>
      </w:tblGrid>
      <w:tr w:rsidR="00B83B1B" w14:paraId="00DF920D" w14:textId="77777777">
        <w:trPr>
          <w:trHeight w:val="10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1E254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31422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行政处罚决定书文号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5C460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案件名称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106CE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违法企业名称或违法自然人姓名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D0683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法定代表人姓名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EA765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主要违法事实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287D8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行政处罚的种类和依据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4B2FD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行政处罚的履行方式和期限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0BAB9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做出处罚的机关名称和日期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60B78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备注</w:t>
            </w:r>
          </w:p>
        </w:tc>
      </w:tr>
      <w:tr w:rsidR="00B83B1B" w14:paraId="55E84E3C" w14:textId="77777777">
        <w:trPr>
          <w:trHeight w:val="213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9E653" w14:textId="77777777" w:rsidR="00B83B1B" w:rsidRDefault="00CD20B6">
            <w:pPr>
              <w:pStyle w:val="a3"/>
              <w:widowControl/>
              <w:spacing w:before="210" w:after="210" w:line="360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333333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6AD86" w14:textId="7B96E252" w:rsidR="00B83B1B" w:rsidRDefault="00CD20B6">
            <w:pPr>
              <w:pStyle w:val="a3"/>
              <w:widowControl/>
              <w:spacing w:before="210" w:after="210" w:line="360" w:lineRule="atLeast"/>
              <w:jc w:val="center"/>
            </w:pP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</w:rPr>
              <w:t>克乌市监处罚〔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eastAsia="仿宋_GB2312" w:hAnsi="Times New Roman" w:cs="仿宋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</w:rPr>
              <w:t>〕</w:t>
            </w:r>
            <w:r w:rsidR="00D56BCF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</w:rPr>
              <w:t>2</w:t>
            </w:r>
            <w:r w:rsidR="00E8634C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BA9E8" w14:textId="0A3D88A9" w:rsidR="00B83B1B" w:rsidRDefault="00840BD2">
            <w:pPr>
              <w:pStyle w:val="a3"/>
              <w:widowControl/>
              <w:spacing w:before="210" w:after="210" w:line="360" w:lineRule="atLeast"/>
              <w:jc w:val="center"/>
            </w:pPr>
            <w:r w:rsidRPr="00840BD2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乌尔禾区</w:t>
            </w:r>
            <w:r w:rsidR="00E8634C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前后果蔬店（王文刚）经营农药残留超过食品安全标准限量</w:t>
            </w:r>
            <w:r w:rsidRPr="00840BD2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案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07B7E" w14:textId="422832D6" w:rsidR="00B83B1B" w:rsidRDefault="00E8634C" w:rsidP="00E8634C">
            <w:pPr>
              <w:pStyle w:val="a3"/>
              <w:widowControl/>
              <w:spacing w:before="210" w:after="210" w:line="360" w:lineRule="atLeast"/>
              <w:jc w:val="center"/>
            </w:pPr>
            <w:r w:rsidRPr="00840BD2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乌尔禾区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前后果蔬店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BF2A6" w14:textId="217EC330" w:rsidR="00B83B1B" w:rsidRDefault="00E8634C">
            <w:pPr>
              <w:pStyle w:val="a3"/>
              <w:widowControl/>
              <w:spacing w:before="210" w:after="210" w:line="360" w:lineRule="atLeast"/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王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文刚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9079E" w14:textId="3802B6E2" w:rsidR="00B83B1B" w:rsidRDefault="00E8634C" w:rsidP="00121F26">
            <w:pPr>
              <w:pStyle w:val="a3"/>
              <w:widowControl/>
              <w:spacing w:before="210" w:after="210" w:line="360" w:lineRule="atLeast"/>
              <w:jc w:val="center"/>
            </w:pPr>
            <w:r w:rsidRPr="00840BD2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乌尔禾区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前后果蔬店（王文刚）经营农药残留超过食品安全标准限量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食品的</w:t>
            </w:r>
            <w:r w:rsidR="00CD20B6">
              <w:rPr>
                <w:rFonts w:ascii="Times New Roman" w:eastAsia="仿宋_GB2312" w:hAnsi="Times New Roman" w:cs="仿宋"/>
                <w:color w:val="000000"/>
                <w:sz w:val="21"/>
                <w:szCs w:val="21"/>
                <w:lang w:bidi="ar"/>
              </w:rPr>
              <w:t>行为，违反了《中华人民共和国食品安全法》</w:t>
            </w:r>
            <w:r w:rsidR="00840BD2" w:rsidRPr="00840BD2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第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三十四</w:t>
            </w:r>
            <w:r w:rsidR="00840BD2" w:rsidRPr="00840BD2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条第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（二）项</w:t>
            </w:r>
            <w:r w:rsidR="00840BD2" w:rsidRPr="00840BD2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的</w:t>
            </w:r>
            <w:r w:rsidR="00CD20B6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规定。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9F70C" w14:textId="1E733F67" w:rsidR="00B83B1B" w:rsidRDefault="00CD20B6">
            <w:pPr>
              <w:pStyle w:val="a3"/>
              <w:widowControl/>
              <w:spacing w:before="210" w:after="210" w:line="360" w:lineRule="atLeast"/>
              <w:rPr>
                <w:rFonts w:ascii="Times New Roman" w:eastAsia="仿宋_GB2312" w:hAnsi="Times New Roman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处罚种类：罚款</w:t>
            </w:r>
            <w:r w:rsidR="00876786">
              <w:rPr>
                <w:rFonts w:ascii="Times New Roman" w:eastAsia="仿宋_GB2312" w:hAnsi="Times New Roman" w:cs="仿宋"/>
                <w:color w:val="000000"/>
                <w:sz w:val="21"/>
                <w:szCs w:val="21"/>
                <w:lang w:bidi="ar"/>
              </w:rPr>
              <w:t> </w:t>
            </w:r>
            <w:r w:rsidR="00876786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；</w:t>
            </w:r>
            <w:r w:rsidR="00E8634C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没收违法所得；</w:t>
            </w:r>
            <w:r w:rsidR="00876786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没收</w:t>
            </w:r>
            <w:r w:rsidR="00BA375E" w:rsidRPr="00BA375E">
              <w:rPr>
                <w:rFonts w:ascii="Times New Roman" w:eastAsia="仿宋_GB2312" w:hAnsi="Times New Roman" w:cs="仿宋"/>
                <w:color w:val="000000"/>
                <w:sz w:val="21"/>
                <w:szCs w:val="21"/>
                <w:lang w:bidi="ar"/>
              </w:rPr>
              <w:t>扣押的涉案物品</w:t>
            </w:r>
          </w:p>
          <w:p w14:paraId="6BC3C1BE" w14:textId="0E3041D8" w:rsidR="00B83B1B" w:rsidRDefault="00CD20B6">
            <w:pPr>
              <w:pStyle w:val="a3"/>
              <w:widowControl/>
              <w:spacing w:before="210" w:after="210" w:line="360" w:lineRule="atLeast"/>
            </w:pP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处罚依据：依据</w:t>
            </w:r>
            <w:r>
              <w:rPr>
                <w:rFonts w:ascii="Times New Roman" w:eastAsia="仿宋_GB2312" w:hAnsi="Times New Roman" w:cs="仿宋"/>
                <w:color w:val="000000"/>
                <w:sz w:val="21"/>
                <w:szCs w:val="21"/>
                <w:lang w:bidi="ar"/>
              </w:rPr>
              <w:t>《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中华人民共和国食品安全法》</w:t>
            </w:r>
            <w:bookmarkStart w:id="0" w:name="_Hlk129910555"/>
            <w:r w:rsidR="00840BD2" w:rsidRPr="00BA375E">
              <w:rPr>
                <w:rFonts w:ascii="Times New Roman" w:eastAsia="仿宋_GB2312" w:hAnsi="Times New Roman" w:cs="仿宋"/>
                <w:color w:val="000000"/>
                <w:sz w:val="21"/>
                <w:szCs w:val="21"/>
                <w:lang w:bidi="ar"/>
              </w:rPr>
              <w:t>第</w:t>
            </w:r>
            <w:bookmarkEnd w:id="0"/>
            <w:r w:rsidR="00840BD2" w:rsidRPr="00BA375E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一百</w:t>
            </w:r>
            <w:r w:rsidR="00E8634C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二十四</w:t>
            </w:r>
            <w:r w:rsidR="00840BD2" w:rsidRPr="00BA375E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条的规定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予以处罚。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B36CA" w14:textId="6FB99747" w:rsidR="00B83B1B" w:rsidRDefault="00CD20B6" w:rsidP="00E8634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"/>
                <w:color w:val="000000"/>
                <w:kern w:val="0"/>
                <w:szCs w:val="21"/>
                <w:lang w:bidi="ar"/>
              </w:rPr>
              <w:t>在接到处罚决定书之日起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 w:bidi="ar"/>
              </w:rPr>
              <w:t>十五</w:t>
            </w:r>
            <w:r>
              <w:rPr>
                <w:rFonts w:ascii="Times New Roman" w:eastAsia="仿宋_GB2312" w:hAnsi="Times New Roman" w:cs="仿宋"/>
                <w:color w:val="000000"/>
                <w:kern w:val="0"/>
                <w:szCs w:val="21"/>
                <w:lang w:bidi="ar"/>
              </w:rPr>
              <w:t>日内将罚没款缴到乌尔禾区工商银行网点逾期不缴纳罚没款的，根据《中华人民共和国行政处罚法》第七十二条第一项的规定，每日按罚款数额的</w:t>
            </w:r>
            <w:r>
              <w:rPr>
                <w:rFonts w:ascii="Times New Roman" w:eastAsia="仿宋_GB2312" w:hAnsi="Times New Roman" w:cs="仿宋"/>
                <w:color w:val="000000"/>
                <w:kern w:val="0"/>
                <w:szCs w:val="21"/>
                <w:lang w:bidi="ar"/>
              </w:rPr>
              <w:t>3%</w:t>
            </w:r>
            <w:r>
              <w:rPr>
                <w:rFonts w:ascii="Times New Roman" w:eastAsia="仿宋_GB2312" w:hAnsi="Times New Roman" w:cs="仿宋"/>
                <w:color w:val="000000"/>
                <w:kern w:val="0"/>
                <w:szCs w:val="21"/>
                <w:lang w:bidi="ar"/>
              </w:rPr>
              <w:t>加处罚款，并将依法申请人民法院强制执行。</w:t>
            </w:r>
          </w:p>
          <w:p w14:paraId="777628E6" w14:textId="77777777" w:rsidR="00B83B1B" w:rsidRDefault="00B83B1B">
            <w:pPr>
              <w:pStyle w:val="a3"/>
              <w:widowControl/>
              <w:spacing w:before="210" w:after="210" w:line="360" w:lineRule="atLeast"/>
              <w:jc w:val="center"/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C3C58" w14:textId="71A4C739" w:rsidR="00B83B1B" w:rsidRDefault="00CD20B6">
            <w:pPr>
              <w:pStyle w:val="a3"/>
              <w:widowControl/>
              <w:spacing w:before="210" w:after="210" w:line="360" w:lineRule="atLeast"/>
              <w:jc w:val="center"/>
            </w:pP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作出处罚的行政机关：</w:t>
            </w:r>
            <w:bookmarkStart w:id="1" w:name="_GoBack"/>
            <w:bookmarkEnd w:id="1"/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乌尔禾区市场监督管理局；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处罚日期：</w:t>
            </w:r>
            <w:r>
              <w:rPr>
                <w:rFonts w:ascii="Times New Roman" w:eastAsia="仿宋_GB2312" w:hAnsi="Times New Roman" w:cs="仿宋"/>
                <w:color w:val="000000"/>
                <w:sz w:val="21"/>
                <w:szCs w:val="21"/>
                <w:lang w:bidi="ar"/>
              </w:rPr>
              <w:t>202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年</w:t>
            </w:r>
            <w:r w:rsidR="00876786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1</w:t>
            </w:r>
            <w:r w:rsidR="00E8634C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月</w:t>
            </w:r>
            <w:r w:rsidR="00876786"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仿宋_GB2312" w:hAnsi="Times New Roman" w:cs="仿宋" w:hint="eastAsia"/>
                <w:color w:val="000000"/>
                <w:sz w:val="21"/>
                <w:szCs w:val="21"/>
                <w:lang w:bidi="ar"/>
              </w:rPr>
              <w:t>日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CCE7D" w14:textId="77777777" w:rsidR="00B83B1B" w:rsidRDefault="00B83B1B">
            <w:pPr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</w:tbl>
    <w:p w14:paraId="1B5DA999" w14:textId="77777777" w:rsidR="00B83B1B" w:rsidRDefault="00CD20B6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乌尔禾区市场监督管理局行政处罚信息公开表</w:t>
      </w:r>
    </w:p>
    <w:sectPr w:rsidR="00B83B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71044" w14:textId="77777777" w:rsidR="00F60BA9" w:rsidRDefault="00F60BA9" w:rsidP="00D56BCF">
      <w:r>
        <w:separator/>
      </w:r>
    </w:p>
  </w:endnote>
  <w:endnote w:type="continuationSeparator" w:id="0">
    <w:p w14:paraId="58E70F2C" w14:textId="77777777" w:rsidR="00F60BA9" w:rsidRDefault="00F60BA9" w:rsidP="00D5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72E5B" w14:textId="77777777" w:rsidR="00F60BA9" w:rsidRDefault="00F60BA9" w:rsidP="00D56BCF">
      <w:r>
        <w:separator/>
      </w:r>
    </w:p>
  </w:footnote>
  <w:footnote w:type="continuationSeparator" w:id="0">
    <w:p w14:paraId="69B51C43" w14:textId="77777777" w:rsidR="00F60BA9" w:rsidRDefault="00F60BA9" w:rsidP="00D5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yMjAxNDE4ZWEzM2YwMTZlYTdmYjA0NTI0OTc0ZTMifQ=="/>
  </w:docVars>
  <w:rsids>
    <w:rsidRoot w:val="00B83B1B"/>
    <w:rsid w:val="00121F26"/>
    <w:rsid w:val="001E6CB9"/>
    <w:rsid w:val="00580E0F"/>
    <w:rsid w:val="006836D3"/>
    <w:rsid w:val="007A3406"/>
    <w:rsid w:val="00840BD2"/>
    <w:rsid w:val="00876786"/>
    <w:rsid w:val="00B83B1B"/>
    <w:rsid w:val="00BA375E"/>
    <w:rsid w:val="00BB6567"/>
    <w:rsid w:val="00CD20B6"/>
    <w:rsid w:val="00D56BCF"/>
    <w:rsid w:val="00D774F6"/>
    <w:rsid w:val="00E8634C"/>
    <w:rsid w:val="00F60BA9"/>
    <w:rsid w:val="061D6D0E"/>
    <w:rsid w:val="0C914FC2"/>
    <w:rsid w:val="0D892EDB"/>
    <w:rsid w:val="130C25E4"/>
    <w:rsid w:val="222A65E3"/>
    <w:rsid w:val="31044DC4"/>
    <w:rsid w:val="375A12C0"/>
    <w:rsid w:val="3AC84793"/>
    <w:rsid w:val="3ADB44C6"/>
    <w:rsid w:val="4511381E"/>
    <w:rsid w:val="47EA3F9B"/>
    <w:rsid w:val="4DB27309"/>
    <w:rsid w:val="4E160AA6"/>
    <w:rsid w:val="53281E1B"/>
    <w:rsid w:val="5C981C7E"/>
    <w:rsid w:val="6244496A"/>
    <w:rsid w:val="64CE3804"/>
    <w:rsid w:val="673F7A07"/>
    <w:rsid w:val="6FA44EFF"/>
    <w:rsid w:val="7BA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0ED996-D299-4D6F-8831-E82D8B2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autoRedefine/>
    <w:qFormat/>
    <w:rPr>
      <w:color w:val="333333"/>
      <w:u w:val="none"/>
    </w:rPr>
  </w:style>
  <w:style w:type="character" w:styleId="HTML">
    <w:name w:val="HTML Definition"/>
    <w:basedOn w:val="a0"/>
  </w:style>
  <w:style w:type="character" w:styleId="HTML0">
    <w:name w:val="HTML Variable"/>
    <w:basedOn w:val="a0"/>
    <w:qFormat/>
  </w:style>
  <w:style w:type="character" w:styleId="a5">
    <w:name w:val="Hyperlink"/>
    <w:basedOn w:val="a0"/>
    <w:rPr>
      <w:color w:val="333333"/>
      <w:u w:val="none"/>
    </w:rPr>
  </w:style>
  <w:style w:type="character" w:styleId="HTML1">
    <w:name w:val="HTML Code"/>
    <w:basedOn w:val="a0"/>
    <w:autoRedefine/>
    <w:qFormat/>
    <w:rPr>
      <w:rFonts w:ascii="Courier New" w:hAnsi="Courier New"/>
      <w:sz w:val="20"/>
    </w:rPr>
  </w:style>
  <w:style w:type="character" w:styleId="HTML2">
    <w:name w:val="HTML Cite"/>
    <w:basedOn w:val="a0"/>
    <w:autoRedefine/>
    <w:qFormat/>
  </w:style>
  <w:style w:type="character" w:customStyle="1" w:styleId="dd">
    <w:name w:val="dd"/>
    <w:basedOn w:val="a0"/>
    <w:autoRedefine/>
    <w:qFormat/>
    <w:rPr>
      <w:b/>
      <w:bCs/>
      <w:sz w:val="42"/>
      <w:szCs w:val="42"/>
    </w:rPr>
  </w:style>
  <w:style w:type="character" w:customStyle="1" w:styleId="hover16">
    <w:name w:val="hover16"/>
    <w:basedOn w:val="a0"/>
    <w:autoRedefine/>
    <w:qFormat/>
    <w:rPr>
      <w:shd w:val="clear" w:color="auto" w:fill="929292"/>
    </w:rPr>
  </w:style>
  <w:style w:type="character" w:customStyle="1" w:styleId="yyyy">
    <w:name w:val="yyyy"/>
    <w:basedOn w:val="a0"/>
    <w:rPr>
      <w:color w:val="ABABAB"/>
    </w:rPr>
  </w:style>
  <w:style w:type="character" w:customStyle="1" w:styleId="mmdd">
    <w:name w:val="mmdd"/>
    <w:basedOn w:val="a0"/>
    <w:rPr>
      <w:sz w:val="23"/>
      <w:szCs w:val="23"/>
    </w:rPr>
  </w:style>
  <w:style w:type="character" w:customStyle="1" w:styleId="ap2">
    <w:name w:val="a_p_2"/>
    <w:basedOn w:val="a0"/>
  </w:style>
  <w:style w:type="character" w:customStyle="1" w:styleId="ap21">
    <w:name w:val="a_p_21"/>
    <w:basedOn w:val="a0"/>
    <w:rPr>
      <w:sz w:val="27"/>
      <w:szCs w:val="27"/>
    </w:rPr>
  </w:style>
  <w:style w:type="character" w:customStyle="1" w:styleId="ap3">
    <w:name w:val="a_p_3"/>
    <w:basedOn w:val="a0"/>
    <w:rPr>
      <w:sz w:val="27"/>
      <w:szCs w:val="27"/>
    </w:rPr>
  </w:style>
  <w:style w:type="character" w:customStyle="1" w:styleId="yyyymm">
    <w:name w:val="yyyymm"/>
    <w:basedOn w:val="a0"/>
    <w:rPr>
      <w:color w:val="999999"/>
    </w:rPr>
  </w:style>
  <w:style w:type="character" w:customStyle="1" w:styleId="yyyymm1">
    <w:name w:val="yyyymm1"/>
    <w:basedOn w:val="a0"/>
    <w:qFormat/>
    <w:rPr>
      <w:color w:val="1864C2"/>
    </w:rPr>
  </w:style>
  <w:style w:type="character" w:customStyle="1" w:styleId="ap1">
    <w:name w:val="a_p_1"/>
    <w:basedOn w:val="a0"/>
    <w:rPr>
      <w:sz w:val="27"/>
      <w:szCs w:val="27"/>
    </w:rPr>
  </w:style>
  <w:style w:type="character" w:customStyle="1" w:styleId="layui-laypage-curr">
    <w:name w:val="layui-laypage-curr"/>
    <w:basedOn w:val="a0"/>
    <w:qFormat/>
  </w:style>
  <w:style w:type="character" w:customStyle="1" w:styleId="ullia1">
    <w:name w:val="ul_li_a_1"/>
    <w:basedOn w:val="a0"/>
    <w:autoRedefine/>
    <w:qFormat/>
    <w:rPr>
      <w:b/>
      <w:bCs/>
      <w:color w:val="FFFFFF"/>
    </w:rPr>
  </w:style>
  <w:style w:type="character" w:customStyle="1" w:styleId="exap">
    <w:name w:val="exap"/>
    <w:basedOn w:val="a0"/>
    <w:autoRedefine/>
    <w:qFormat/>
    <w:rPr>
      <w:sz w:val="27"/>
      <w:szCs w:val="27"/>
    </w:rPr>
  </w:style>
  <w:style w:type="paragraph" w:styleId="a6">
    <w:name w:val="header"/>
    <w:basedOn w:val="a"/>
    <w:link w:val="Char"/>
    <w:rsid w:val="00D5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56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5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56B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2024-12-05T10:13:00Z</dcterms:created>
  <dcterms:modified xsi:type="dcterms:W3CDTF">2024-12-05T10:13:00Z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349E90ABEA704FAB83A0F0C6CA953868_13</vt:lpwstr>
  </property>
</Properties>
</file>